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35" w:rsidRDefault="008A4F35">
      <w:r w:rsidRPr="008A4F35">
        <w:rPr>
          <w:b/>
        </w:rPr>
        <w:t>How Does Service Change Lives</w:t>
      </w:r>
      <w:r w:rsidR="00C82A31">
        <w:tab/>
      </w:r>
      <w:r w:rsidR="00C82A31">
        <w:tab/>
      </w:r>
      <w:r w:rsidR="00C82A31">
        <w:tab/>
      </w:r>
      <w:r w:rsidR="00C82A31">
        <w:tab/>
      </w:r>
      <w:r w:rsidR="006B0633">
        <w:t>Author’s</w:t>
      </w:r>
      <w:r w:rsidR="00C82A31">
        <w:t xml:space="preserve"> Name</w:t>
      </w:r>
      <w:r>
        <w:t>:</w:t>
      </w:r>
      <w:r w:rsidR="00C82A31">
        <w:t xml:space="preserve"> _________________</w:t>
      </w:r>
      <w:r w:rsidR="006B0633">
        <w:t>__</w:t>
      </w:r>
      <w:r w:rsidR="00C82A31">
        <w:t>____________</w:t>
      </w:r>
      <w:r>
        <w:t>____</w:t>
      </w:r>
      <w:r w:rsidR="00C82A31">
        <w:t>_</w:t>
      </w:r>
      <w:r>
        <w:t>___</w:t>
      </w:r>
      <w:r w:rsidRPr="008A4F35">
        <w:br/>
      </w:r>
      <w:r w:rsidR="006B0633">
        <w:t xml:space="preserve">Part 1 - </w:t>
      </w:r>
      <w:r w:rsidR="00C82A31">
        <w:t>Peer Review</w:t>
      </w:r>
      <w:r>
        <w:t xml:space="preserve"> Activity </w:t>
      </w:r>
      <w:r w:rsidR="006B0633">
        <w:tab/>
      </w:r>
      <w:r w:rsidR="006B0633">
        <w:tab/>
      </w:r>
      <w:r w:rsidR="006B0633">
        <w:tab/>
      </w:r>
      <w:r w:rsidR="006B0633">
        <w:tab/>
        <w:t>Reviewer’s</w:t>
      </w:r>
      <w:r w:rsidR="00C82A31">
        <w:t xml:space="preserve"> Name: _____________________________________</w:t>
      </w:r>
    </w:p>
    <w:tbl>
      <w:tblPr>
        <w:tblStyle w:val="TableGrid"/>
        <w:tblW w:w="0" w:type="auto"/>
        <w:tblLook w:val="04A0"/>
      </w:tblPr>
      <w:tblGrid>
        <w:gridCol w:w="3258"/>
        <w:gridCol w:w="720"/>
        <w:gridCol w:w="630"/>
        <w:gridCol w:w="6408"/>
      </w:tblGrid>
      <w:tr w:rsidR="0081287D" w:rsidTr="00C82A31">
        <w:tc>
          <w:tcPr>
            <w:tcW w:w="3258" w:type="dxa"/>
            <w:shd w:val="clear" w:color="auto" w:fill="DAEEF3" w:themeFill="accent5" w:themeFillTint="33"/>
          </w:tcPr>
          <w:p w:rsidR="0081287D" w:rsidRPr="008A4F35" w:rsidRDefault="0081287D">
            <w:pPr>
              <w:rPr>
                <w:b/>
              </w:rPr>
            </w:pPr>
            <w:r w:rsidRPr="008A4F35">
              <w:rPr>
                <w:b/>
              </w:rPr>
              <w:t>Thesis, Purpose, and Significance</w:t>
            </w:r>
          </w:p>
        </w:tc>
        <w:tc>
          <w:tcPr>
            <w:tcW w:w="720" w:type="dxa"/>
            <w:shd w:val="clear" w:color="auto" w:fill="DAEEF3" w:themeFill="accent5" w:themeFillTint="33"/>
          </w:tcPr>
          <w:p w:rsidR="0081287D" w:rsidRPr="008A4F35" w:rsidRDefault="001D0853">
            <w:pPr>
              <w:rPr>
                <w:b/>
              </w:rPr>
            </w:pPr>
            <w:r w:rsidRPr="008A4F35">
              <w:rPr>
                <w:b/>
              </w:rPr>
              <w:t>Yes</w:t>
            </w:r>
          </w:p>
        </w:tc>
        <w:tc>
          <w:tcPr>
            <w:tcW w:w="630" w:type="dxa"/>
            <w:shd w:val="clear" w:color="auto" w:fill="DAEEF3" w:themeFill="accent5" w:themeFillTint="33"/>
          </w:tcPr>
          <w:p w:rsidR="0081287D" w:rsidRPr="008A4F35" w:rsidRDefault="001D0853">
            <w:pPr>
              <w:rPr>
                <w:b/>
              </w:rPr>
            </w:pPr>
            <w:r w:rsidRPr="008A4F35">
              <w:rPr>
                <w:b/>
              </w:rPr>
              <w:t xml:space="preserve">No </w:t>
            </w:r>
          </w:p>
        </w:tc>
        <w:tc>
          <w:tcPr>
            <w:tcW w:w="6408" w:type="dxa"/>
            <w:shd w:val="clear" w:color="auto" w:fill="DAEEF3" w:themeFill="accent5" w:themeFillTint="33"/>
          </w:tcPr>
          <w:p w:rsidR="0081287D" w:rsidRPr="008A4F35" w:rsidRDefault="006B0633">
            <w:pPr>
              <w:rPr>
                <w:b/>
              </w:rPr>
            </w:pPr>
            <w:r>
              <w:rPr>
                <w:b/>
              </w:rPr>
              <w:t xml:space="preserve">Feedback </w:t>
            </w:r>
            <w:r w:rsidR="00C82A31">
              <w:rPr>
                <w:b/>
              </w:rPr>
              <w:t xml:space="preserve"> </w:t>
            </w:r>
          </w:p>
        </w:tc>
      </w:tr>
      <w:tr w:rsidR="0081287D" w:rsidRPr="00FD57C1" w:rsidTr="00C82A31">
        <w:tc>
          <w:tcPr>
            <w:tcW w:w="3258" w:type="dxa"/>
          </w:tcPr>
          <w:p w:rsidR="0081287D" w:rsidRDefault="0081287D" w:rsidP="001D0853">
            <w:r>
              <w:t xml:space="preserve">Does </w:t>
            </w:r>
            <w:r w:rsidR="001D0853">
              <w:t>the</w:t>
            </w:r>
            <w:r>
              <w:t xml:space="preserve"> t</w:t>
            </w:r>
            <w:r w:rsidR="0036145E">
              <w:t xml:space="preserve">hesis argue </w:t>
            </w:r>
            <w:r w:rsidR="0036145E" w:rsidRPr="0036145E">
              <w:rPr>
                <w:i/>
              </w:rPr>
              <w:t xml:space="preserve">how </w:t>
            </w:r>
            <w:r w:rsidR="00F673D5">
              <w:rPr>
                <w:i/>
              </w:rPr>
              <w:t xml:space="preserve">does </w:t>
            </w:r>
            <w:r w:rsidR="0036145E" w:rsidRPr="0036145E">
              <w:rPr>
                <w:i/>
              </w:rPr>
              <w:t xml:space="preserve">service change </w:t>
            </w:r>
            <w:r w:rsidRPr="0036145E">
              <w:rPr>
                <w:i/>
              </w:rPr>
              <w:t>lives</w:t>
            </w:r>
            <w:r>
              <w:t xml:space="preserve"> in a </w:t>
            </w:r>
            <w:r w:rsidR="00C82A31">
              <w:t xml:space="preserve">surprising and/or </w:t>
            </w:r>
            <w:r>
              <w:t xml:space="preserve">sophisticated manner? </w:t>
            </w:r>
          </w:p>
        </w:tc>
        <w:tc>
          <w:tcPr>
            <w:tcW w:w="720" w:type="dxa"/>
          </w:tcPr>
          <w:p w:rsidR="0081287D" w:rsidRDefault="0081287D"/>
        </w:tc>
        <w:tc>
          <w:tcPr>
            <w:tcW w:w="630" w:type="dxa"/>
          </w:tcPr>
          <w:p w:rsidR="0081287D" w:rsidRDefault="0081287D"/>
        </w:tc>
        <w:tc>
          <w:tcPr>
            <w:tcW w:w="6408" w:type="dxa"/>
          </w:tcPr>
          <w:p w:rsidR="0081287D" w:rsidRPr="00FD57C1" w:rsidRDefault="00C82A31" w:rsidP="001D0853">
            <w:pPr>
              <w:rPr>
                <w:sz w:val="18"/>
                <w:szCs w:val="18"/>
              </w:rPr>
            </w:pPr>
            <w:r w:rsidRPr="00FD57C1">
              <w:rPr>
                <w:sz w:val="18"/>
                <w:szCs w:val="18"/>
              </w:rPr>
              <w:t>Write the author’s thesis here and provide feedback.</w:t>
            </w:r>
            <w:r w:rsidR="00F673D5" w:rsidRPr="00FD57C1">
              <w:rPr>
                <w:sz w:val="18"/>
                <w:szCs w:val="18"/>
              </w:rPr>
              <w:t xml:space="preserve"> </w:t>
            </w:r>
          </w:p>
          <w:p w:rsidR="008A4F35" w:rsidRDefault="008A4F35" w:rsidP="001D0853">
            <w:pPr>
              <w:rPr>
                <w:sz w:val="18"/>
                <w:szCs w:val="18"/>
              </w:rPr>
            </w:pPr>
          </w:p>
          <w:p w:rsidR="00FD57C1" w:rsidRDefault="00FD57C1" w:rsidP="001D0853">
            <w:pPr>
              <w:rPr>
                <w:sz w:val="18"/>
                <w:szCs w:val="18"/>
              </w:rPr>
            </w:pPr>
          </w:p>
          <w:p w:rsidR="00FD57C1" w:rsidRPr="00FD57C1" w:rsidRDefault="00FD57C1" w:rsidP="001D0853">
            <w:pPr>
              <w:rPr>
                <w:sz w:val="18"/>
                <w:szCs w:val="18"/>
              </w:rPr>
            </w:pPr>
          </w:p>
          <w:p w:rsidR="008A4F35" w:rsidRPr="00FD57C1" w:rsidRDefault="008A4F35" w:rsidP="001D0853">
            <w:pPr>
              <w:rPr>
                <w:sz w:val="18"/>
                <w:szCs w:val="18"/>
              </w:rPr>
            </w:pPr>
          </w:p>
          <w:p w:rsidR="00C82A31" w:rsidRPr="00FD57C1" w:rsidRDefault="00C82A31" w:rsidP="001D0853">
            <w:pPr>
              <w:rPr>
                <w:sz w:val="18"/>
                <w:szCs w:val="18"/>
              </w:rPr>
            </w:pPr>
          </w:p>
          <w:p w:rsidR="00C82A31" w:rsidRPr="00FD57C1" w:rsidRDefault="00C82A31" w:rsidP="001D0853">
            <w:pPr>
              <w:rPr>
                <w:sz w:val="18"/>
                <w:szCs w:val="18"/>
              </w:rPr>
            </w:pPr>
          </w:p>
          <w:p w:rsidR="00C82A31" w:rsidRDefault="00C82A31" w:rsidP="001D0853">
            <w:pPr>
              <w:rPr>
                <w:sz w:val="18"/>
                <w:szCs w:val="18"/>
              </w:rPr>
            </w:pPr>
          </w:p>
          <w:p w:rsidR="00FD57C1" w:rsidRPr="00FD57C1" w:rsidRDefault="00FD57C1" w:rsidP="001D0853">
            <w:pPr>
              <w:rPr>
                <w:sz w:val="18"/>
                <w:szCs w:val="18"/>
              </w:rPr>
            </w:pPr>
          </w:p>
          <w:p w:rsidR="008A4F35" w:rsidRPr="00FD57C1" w:rsidRDefault="008A4F35" w:rsidP="001D0853">
            <w:pPr>
              <w:rPr>
                <w:sz w:val="18"/>
                <w:szCs w:val="18"/>
              </w:rPr>
            </w:pPr>
          </w:p>
        </w:tc>
      </w:tr>
      <w:tr w:rsidR="00C82A31" w:rsidRPr="00FD57C1" w:rsidTr="00C82A31">
        <w:tc>
          <w:tcPr>
            <w:tcW w:w="3258" w:type="dxa"/>
          </w:tcPr>
          <w:p w:rsidR="00C82A31" w:rsidRDefault="00C82A31" w:rsidP="001D0853">
            <w:r>
              <w:t xml:space="preserve">Is the essay clear and compelling, and demonstrate a high degree of originality and/or independent thought? </w:t>
            </w:r>
          </w:p>
        </w:tc>
        <w:tc>
          <w:tcPr>
            <w:tcW w:w="720" w:type="dxa"/>
          </w:tcPr>
          <w:p w:rsidR="00C82A31" w:rsidRDefault="00C82A31"/>
        </w:tc>
        <w:tc>
          <w:tcPr>
            <w:tcW w:w="630" w:type="dxa"/>
          </w:tcPr>
          <w:p w:rsidR="00C82A31" w:rsidRDefault="00C82A31"/>
        </w:tc>
        <w:tc>
          <w:tcPr>
            <w:tcW w:w="6408" w:type="dxa"/>
          </w:tcPr>
          <w:p w:rsidR="00C82A31" w:rsidRPr="00FD57C1" w:rsidRDefault="00C82A31" w:rsidP="008A4F35">
            <w:pPr>
              <w:rPr>
                <w:sz w:val="18"/>
                <w:szCs w:val="18"/>
              </w:rPr>
            </w:pPr>
            <w:r w:rsidRPr="00FD57C1">
              <w:rPr>
                <w:sz w:val="18"/>
                <w:szCs w:val="18"/>
              </w:rPr>
              <w:t xml:space="preserve">What makes this essay compelling and original? Or what should the author do to make the essay compelling and original? Provide feedback here. </w:t>
            </w:r>
          </w:p>
          <w:p w:rsidR="00C82A31" w:rsidRDefault="00C82A31" w:rsidP="008A4F35">
            <w:pPr>
              <w:rPr>
                <w:sz w:val="18"/>
                <w:szCs w:val="18"/>
              </w:rPr>
            </w:pPr>
          </w:p>
          <w:p w:rsidR="00FD57C1" w:rsidRDefault="00FD57C1" w:rsidP="008A4F35">
            <w:pPr>
              <w:rPr>
                <w:sz w:val="18"/>
                <w:szCs w:val="18"/>
              </w:rPr>
            </w:pPr>
          </w:p>
          <w:p w:rsidR="00FD57C1" w:rsidRDefault="00FD57C1" w:rsidP="008A4F35">
            <w:pPr>
              <w:rPr>
                <w:sz w:val="18"/>
                <w:szCs w:val="18"/>
              </w:rPr>
            </w:pPr>
          </w:p>
          <w:p w:rsidR="00FD57C1" w:rsidRDefault="00FD57C1" w:rsidP="008A4F35">
            <w:pPr>
              <w:rPr>
                <w:sz w:val="18"/>
                <w:szCs w:val="18"/>
              </w:rPr>
            </w:pPr>
          </w:p>
          <w:p w:rsidR="00FD57C1" w:rsidRPr="00FD57C1" w:rsidRDefault="00FD57C1" w:rsidP="008A4F35">
            <w:pPr>
              <w:rPr>
                <w:sz w:val="18"/>
                <w:szCs w:val="18"/>
              </w:rPr>
            </w:pPr>
          </w:p>
          <w:p w:rsidR="00C82A31" w:rsidRPr="00FD57C1" w:rsidRDefault="00C82A31" w:rsidP="008A4F35">
            <w:pPr>
              <w:rPr>
                <w:sz w:val="18"/>
                <w:szCs w:val="18"/>
              </w:rPr>
            </w:pPr>
          </w:p>
          <w:p w:rsidR="00C82A31" w:rsidRPr="00FD57C1" w:rsidRDefault="00C82A31" w:rsidP="008A4F35">
            <w:pPr>
              <w:rPr>
                <w:sz w:val="18"/>
                <w:szCs w:val="18"/>
              </w:rPr>
            </w:pPr>
          </w:p>
          <w:p w:rsidR="00C82A31" w:rsidRPr="00FD57C1" w:rsidRDefault="00C82A31" w:rsidP="008A4F35">
            <w:pPr>
              <w:rPr>
                <w:sz w:val="18"/>
                <w:szCs w:val="18"/>
              </w:rPr>
            </w:pPr>
          </w:p>
        </w:tc>
      </w:tr>
      <w:tr w:rsidR="00C82A31" w:rsidRPr="00FD57C1" w:rsidTr="00C82A31">
        <w:tc>
          <w:tcPr>
            <w:tcW w:w="3258" w:type="dxa"/>
            <w:shd w:val="clear" w:color="auto" w:fill="DAEEF3" w:themeFill="accent5" w:themeFillTint="33"/>
          </w:tcPr>
          <w:p w:rsidR="00C82A31" w:rsidRPr="008A4F35" w:rsidRDefault="00C82A31">
            <w:pPr>
              <w:rPr>
                <w:b/>
              </w:rPr>
            </w:pPr>
            <w:r w:rsidRPr="008A4F35">
              <w:rPr>
                <w:b/>
              </w:rPr>
              <w:t>Argumentation and Rhetorical Strategies</w:t>
            </w:r>
          </w:p>
        </w:tc>
        <w:tc>
          <w:tcPr>
            <w:tcW w:w="720" w:type="dxa"/>
            <w:shd w:val="clear" w:color="auto" w:fill="DAEEF3" w:themeFill="accent5" w:themeFillTint="33"/>
          </w:tcPr>
          <w:p w:rsidR="00C82A31" w:rsidRPr="008A4F35" w:rsidRDefault="00C82A31">
            <w:pPr>
              <w:rPr>
                <w:b/>
              </w:rPr>
            </w:pPr>
            <w:r w:rsidRPr="008A4F35">
              <w:rPr>
                <w:b/>
              </w:rPr>
              <w:t>Yes</w:t>
            </w:r>
          </w:p>
        </w:tc>
        <w:tc>
          <w:tcPr>
            <w:tcW w:w="630" w:type="dxa"/>
            <w:shd w:val="clear" w:color="auto" w:fill="DAEEF3" w:themeFill="accent5" w:themeFillTint="33"/>
          </w:tcPr>
          <w:p w:rsidR="00C82A31" w:rsidRPr="008A4F35" w:rsidRDefault="00C82A31">
            <w:pPr>
              <w:rPr>
                <w:b/>
              </w:rPr>
            </w:pPr>
            <w:r w:rsidRPr="008A4F35">
              <w:rPr>
                <w:b/>
              </w:rPr>
              <w:t>No</w:t>
            </w:r>
          </w:p>
        </w:tc>
        <w:tc>
          <w:tcPr>
            <w:tcW w:w="6408" w:type="dxa"/>
            <w:shd w:val="clear" w:color="auto" w:fill="DAEEF3" w:themeFill="accent5" w:themeFillTint="33"/>
          </w:tcPr>
          <w:p w:rsidR="00C82A31" w:rsidRPr="00FD57C1" w:rsidRDefault="00C82A31">
            <w:pPr>
              <w:rPr>
                <w:b/>
                <w:sz w:val="18"/>
                <w:szCs w:val="18"/>
              </w:rPr>
            </w:pPr>
          </w:p>
        </w:tc>
      </w:tr>
      <w:tr w:rsidR="00C82A31" w:rsidRPr="00FD57C1" w:rsidTr="00C82A31">
        <w:tc>
          <w:tcPr>
            <w:tcW w:w="3258" w:type="dxa"/>
          </w:tcPr>
          <w:p w:rsidR="00C82A31" w:rsidRDefault="00C82A31" w:rsidP="001D0853">
            <w:r>
              <w:t>Are the claims and ideas in the essay developed logically and thoroughly?</w:t>
            </w:r>
          </w:p>
        </w:tc>
        <w:tc>
          <w:tcPr>
            <w:tcW w:w="720" w:type="dxa"/>
          </w:tcPr>
          <w:p w:rsidR="00C82A31" w:rsidRDefault="00C82A31"/>
        </w:tc>
        <w:tc>
          <w:tcPr>
            <w:tcW w:w="630" w:type="dxa"/>
          </w:tcPr>
          <w:p w:rsidR="00C82A31" w:rsidRDefault="00C82A31"/>
        </w:tc>
        <w:tc>
          <w:tcPr>
            <w:tcW w:w="6408" w:type="dxa"/>
          </w:tcPr>
          <w:p w:rsidR="00C82A31" w:rsidRPr="00FD57C1" w:rsidRDefault="00C82A31" w:rsidP="001D0853">
            <w:pPr>
              <w:rPr>
                <w:i/>
                <w:sz w:val="18"/>
                <w:szCs w:val="18"/>
              </w:rPr>
            </w:pPr>
            <w:r w:rsidRPr="00FD57C1">
              <w:rPr>
                <w:sz w:val="18"/>
                <w:szCs w:val="18"/>
              </w:rPr>
              <w:t xml:space="preserve">Explain how the author’s stories respond or should respond to the question </w:t>
            </w:r>
            <w:r w:rsidRPr="00FD57C1">
              <w:rPr>
                <w:i/>
                <w:sz w:val="18"/>
                <w:szCs w:val="18"/>
              </w:rPr>
              <w:t xml:space="preserve">how does service change lives? </w:t>
            </w:r>
          </w:p>
          <w:p w:rsidR="00C82A31" w:rsidRPr="00FD57C1" w:rsidRDefault="00C82A31" w:rsidP="001D0853">
            <w:pPr>
              <w:rPr>
                <w:i/>
                <w:sz w:val="18"/>
                <w:szCs w:val="18"/>
              </w:rPr>
            </w:pPr>
          </w:p>
          <w:p w:rsidR="00C82A31" w:rsidRDefault="00C82A31" w:rsidP="001D0853">
            <w:pPr>
              <w:rPr>
                <w:i/>
                <w:sz w:val="18"/>
                <w:szCs w:val="18"/>
              </w:rPr>
            </w:pPr>
          </w:p>
          <w:p w:rsidR="00FD57C1" w:rsidRPr="00FD57C1" w:rsidRDefault="00FD57C1" w:rsidP="001D0853">
            <w:pPr>
              <w:rPr>
                <w:i/>
                <w:sz w:val="18"/>
                <w:szCs w:val="18"/>
              </w:rPr>
            </w:pPr>
          </w:p>
          <w:p w:rsidR="00C82A31" w:rsidRPr="00FD57C1" w:rsidRDefault="00C82A31" w:rsidP="001D0853">
            <w:pPr>
              <w:rPr>
                <w:i/>
                <w:sz w:val="18"/>
                <w:szCs w:val="18"/>
              </w:rPr>
            </w:pPr>
          </w:p>
          <w:p w:rsidR="00C82A31" w:rsidRPr="00FD57C1" w:rsidRDefault="00C82A31" w:rsidP="001D0853">
            <w:pPr>
              <w:rPr>
                <w:i/>
                <w:sz w:val="18"/>
                <w:szCs w:val="18"/>
              </w:rPr>
            </w:pPr>
          </w:p>
          <w:p w:rsidR="00C82A31" w:rsidRDefault="00C82A31" w:rsidP="001D0853">
            <w:pPr>
              <w:rPr>
                <w:i/>
                <w:sz w:val="18"/>
                <w:szCs w:val="18"/>
              </w:rPr>
            </w:pPr>
          </w:p>
          <w:p w:rsidR="00FD57C1" w:rsidRPr="00FD57C1" w:rsidRDefault="00FD57C1" w:rsidP="001D0853">
            <w:pPr>
              <w:rPr>
                <w:i/>
                <w:sz w:val="18"/>
                <w:szCs w:val="18"/>
              </w:rPr>
            </w:pPr>
          </w:p>
          <w:p w:rsidR="00C82A31" w:rsidRPr="00FD57C1" w:rsidRDefault="00C82A31" w:rsidP="001D0853">
            <w:pPr>
              <w:rPr>
                <w:sz w:val="18"/>
                <w:szCs w:val="18"/>
              </w:rPr>
            </w:pPr>
          </w:p>
        </w:tc>
      </w:tr>
      <w:tr w:rsidR="00C82A31" w:rsidRPr="00FD57C1" w:rsidTr="00C82A31">
        <w:tc>
          <w:tcPr>
            <w:tcW w:w="3258" w:type="dxa"/>
          </w:tcPr>
          <w:p w:rsidR="00C82A31" w:rsidRDefault="00C82A31" w:rsidP="001D0853">
            <w:r>
              <w:t>Are the claims and ideas in the essay supported with significant/relevant evidence and sound reasoning?</w:t>
            </w:r>
          </w:p>
        </w:tc>
        <w:tc>
          <w:tcPr>
            <w:tcW w:w="720" w:type="dxa"/>
          </w:tcPr>
          <w:p w:rsidR="00C82A31" w:rsidRDefault="00C82A31"/>
        </w:tc>
        <w:tc>
          <w:tcPr>
            <w:tcW w:w="630" w:type="dxa"/>
          </w:tcPr>
          <w:p w:rsidR="00C82A31" w:rsidRDefault="00C82A31"/>
        </w:tc>
        <w:tc>
          <w:tcPr>
            <w:tcW w:w="6408" w:type="dxa"/>
          </w:tcPr>
          <w:p w:rsidR="00C82A31" w:rsidRPr="00FD57C1" w:rsidRDefault="006B0633" w:rsidP="001D0853">
            <w:pPr>
              <w:rPr>
                <w:sz w:val="18"/>
                <w:szCs w:val="18"/>
              </w:rPr>
            </w:pPr>
            <w:r w:rsidRPr="00FD57C1">
              <w:rPr>
                <w:sz w:val="18"/>
                <w:szCs w:val="18"/>
              </w:rPr>
              <w:t>Provide one example of how</w:t>
            </w:r>
            <w:r w:rsidR="00FD57C1" w:rsidRPr="00FD57C1">
              <w:rPr>
                <w:sz w:val="18"/>
                <w:szCs w:val="18"/>
              </w:rPr>
              <w:t xml:space="preserve"> the author </w:t>
            </w:r>
            <w:r w:rsidR="00C82A31" w:rsidRPr="00FD57C1">
              <w:rPr>
                <w:sz w:val="18"/>
                <w:szCs w:val="18"/>
              </w:rPr>
              <w:t>use</w:t>
            </w:r>
            <w:r w:rsidR="00FD57C1" w:rsidRPr="00FD57C1">
              <w:rPr>
                <w:sz w:val="18"/>
                <w:szCs w:val="18"/>
              </w:rPr>
              <w:t>s</w:t>
            </w:r>
            <w:r w:rsidR="00C82A31" w:rsidRPr="00FD57C1">
              <w:rPr>
                <w:sz w:val="18"/>
                <w:szCs w:val="18"/>
              </w:rPr>
              <w:t xml:space="preserve"> Davis, </w:t>
            </w:r>
            <w:proofErr w:type="spellStart"/>
            <w:r w:rsidR="00C82A31" w:rsidRPr="00FD57C1">
              <w:rPr>
                <w:sz w:val="18"/>
                <w:szCs w:val="18"/>
              </w:rPr>
              <w:t>Remen</w:t>
            </w:r>
            <w:proofErr w:type="spellEnd"/>
            <w:r w:rsidR="00C82A31" w:rsidRPr="00FD57C1">
              <w:rPr>
                <w:sz w:val="18"/>
                <w:szCs w:val="18"/>
              </w:rPr>
              <w:t>, and/or other resources to support his/her</w:t>
            </w:r>
            <w:r w:rsidRPr="00FD57C1">
              <w:rPr>
                <w:sz w:val="18"/>
                <w:szCs w:val="18"/>
              </w:rPr>
              <w:t xml:space="preserve"> stories.</w:t>
            </w:r>
          </w:p>
          <w:p w:rsidR="00C82A31" w:rsidRPr="00FD57C1" w:rsidRDefault="00C82A31" w:rsidP="001D0853">
            <w:pPr>
              <w:rPr>
                <w:sz w:val="18"/>
                <w:szCs w:val="18"/>
              </w:rPr>
            </w:pPr>
          </w:p>
          <w:p w:rsidR="00C82A31" w:rsidRPr="00FD57C1" w:rsidRDefault="00C82A31" w:rsidP="001D0853">
            <w:pPr>
              <w:rPr>
                <w:sz w:val="18"/>
                <w:szCs w:val="18"/>
              </w:rPr>
            </w:pPr>
          </w:p>
          <w:p w:rsidR="00C82A31" w:rsidRPr="00FD57C1" w:rsidRDefault="00C82A31" w:rsidP="001D0853">
            <w:pPr>
              <w:rPr>
                <w:sz w:val="18"/>
                <w:szCs w:val="18"/>
              </w:rPr>
            </w:pPr>
          </w:p>
          <w:p w:rsidR="00C82A31" w:rsidRDefault="00C82A31" w:rsidP="001D0853">
            <w:pPr>
              <w:rPr>
                <w:sz w:val="18"/>
                <w:szCs w:val="18"/>
              </w:rPr>
            </w:pPr>
          </w:p>
          <w:p w:rsidR="00FD57C1" w:rsidRPr="00FD57C1" w:rsidRDefault="00FD57C1" w:rsidP="001D0853">
            <w:pPr>
              <w:rPr>
                <w:sz w:val="18"/>
                <w:szCs w:val="18"/>
              </w:rPr>
            </w:pPr>
          </w:p>
          <w:p w:rsidR="00C82A31" w:rsidRDefault="00C82A31" w:rsidP="001D0853">
            <w:pPr>
              <w:rPr>
                <w:sz w:val="18"/>
                <w:szCs w:val="18"/>
              </w:rPr>
            </w:pPr>
          </w:p>
          <w:p w:rsidR="00FD57C1" w:rsidRPr="00FD57C1" w:rsidRDefault="00FD57C1" w:rsidP="001D0853">
            <w:pPr>
              <w:rPr>
                <w:sz w:val="18"/>
                <w:szCs w:val="18"/>
              </w:rPr>
            </w:pPr>
          </w:p>
          <w:p w:rsidR="00C82A31" w:rsidRPr="00FD57C1" w:rsidRDefault="00C82A31" w:rsidP="001D0853">
            <w:pPr>
              <w:rPr>
                <w:sz w:val="18"/>
                <w:szCs w:val="18"/>
              </w:rPr>
            </w:pPr>
          </w:p>
        </w:tc>
      </w:tr>
      <w:tr w:rsidR="00C82A31" w:rsidRPr="00FD57C1" w:rsidTr="00C82A31">
        <w:tc>
          <w:tcPr>
            <w:tcW w:w="3258" w:type="dxa"/>
          </w:tcPr>
          <w:p w:rsidR="00C82A31" w:rsidRDefault="00C82A31" w:rsidP="001D0853">
            <w:r>
              <w:t xml:space="preserve">Does the essay anticipate/respond to other perspectives? </w:t>
            </w:r>
          </w:p>
        </w:tc>
        <w:tc>
          <w:tcPr>
            <w:tcW w:w="720" w:type="dxa"/>
          </w:tcPr>
          <w:p w:rsidR="00C82A31" w:rsidRDefault="00C82A31"/>
        </w:tc>
        <w:tc>
          <w:tcPr>
            <w:tcW w:w="630" w:type="dxa"/>
          </w:tcPr>
          <w:p w:rsidR="00C82A31" w:rsidRDefault="00C82A31"/>
        </w:tc>
        <w:tc>
          <w:tcPr>
            <w:tcW w:w="6408" w:type="dxa"/>
          </w:tcPr>
          <w:p w:rsidR="00C82A31" w:rsidRPr="00FD57C1" w:rsidRDefault="006B0633" w:rsidP="001D0853">
            <w:pPr>
              <w:rPr>
                <w:sz w:val="18"/>
                <w:szCs w:val="18"/>
              </w:rPr>
            </w:pPr>
            <w:r w:rsidRPr="00FD57C1">
              <w:rPr>
                <w:sz w:val="18"/>
                <w:szCs w:val="18"/>
              </w:rPr>
              <w:t xml:space="preserve">How does the author </w:t>
            </w:r>
            <w:r w:rsidR="00C82A31" w:rsidRPr="00FD57C1">
              <w:rPr>
                <w:sz w:val="18"/>
                <w:szCs w:val="18"/>
              </w:rPr>
              <w:t xml:space="preserve">respond to someone who </w:t>
            </w:r>
            <w:r w:rsidRPr="00FD57C1">
              <w:rPr>
                <w:sz w:val="18"/>
                <w:szCs w:val="18"/>
              </w:rPr>
              <w:t>might argue</w:t>
            </w:r>
            <w:r w:rsidR="00C82A31" w:rsidRPr="00FD57C1">
              <w:rPr>
                <w:sz w:val="18"/>
                <w:szCs w:val="18"/>
              </w:rPr>
              <w:t xml:space="preserve"> that</w:t>
            </w:r>
            <w:r w:rsidRPr="00FD57C1">
              <w:rPr>
                <w:sz w:val="18"/>
                <w:szCs w:val="18"/>
              </w:rPr>
              <w:t xml:space="preserve"> service isn’t important? </w:t>
            </w:r>
          </w:p>
          <w:p w:rsidR="00C82A31" w:rsidRPr="00FD57C1" w:rsidRDefault="00C82A31" w:rsidP="001D0853">
            <w:pPr>
              <w:rPr>
                <w:sz w:val="18"/>
                <w:szCs w:val="18"/>
              </w:rPr>
            </w:pPr>
          </w:p>
          <w:p w:rsidR="00C82A31" w:rsidRPr="00FD57C1" w:rsidRDefault="00C82A31" w:rsidP="001D0853">
            <w:pPr>
              <w:rPr>
                <w:sz w:val="18"/>
                <w:szCs w:val="18"/>
              </w:rPr>
            </w:pPr>
          </w:p>
          <w:p w:rsidR="00C82A31" w:rsidRDefault="00C82A31" w:rsidP="001D0853">
            <w:pPr>
              <w:rPr>
                <w:sz w:val="18"/>
                <w:szCs w:val="18"/>
              </w:rPr>
            </w:pPr>
          </w:p>
          <w:p w:rsidR="00FD57C1" w:rsidRPr="00FD57C1" w:rsidRDefault="00FD57C1" w:rsidP="001D0853">
            <w:pPr>
              <w:rPr>
                <w:sz w:val="18"/>
                <w:szCs w:val="18"/>
              </w:rPr>
            </w:pPr>
          </w:p>
          <w:p w:rsidR="00C82A31" w:rsidRDefault="00C82A31" w:rsidP="001D0853">
            <w:pPr>
              <w:rPr>
                <w:sz w:val="18"/>
                <w:szCs w:val="18"/>
              </w:rPr>
            </w:pPr>
          </w:p>
          <w:p w:rsidR="00FD57C1" w:rsidRPr="00FD57C1" w:rsidRDefault="00FD57C1" w:rsidP="001D0853">
            <w:pPr>
              <w:rPr>
                <w:sz w:val="18"/>
                <w:szCs w:val="18"/>
              </w:rPr>
            </w:pPr>
          </w:p>
          <w:p w:rsidR="00C82A31" w:rsidRPr="00FD57C1" w:rsidRDefault="00C82A31" w:rsidP="001D0853">
            <w:pPr>
              <w:rPr>
                <w:sz w:val="18"/>
                <w:szCs w:val="18"/>
              </w:rPr>
            </w:pPr>
          </w:p>
        </w:tc>
      </w:tr>
      <w:tr w:rsidR="00C82A31" w:rsidRPr="00FD57C1" w:rsidTr="00C82A31">
        <w:tc>
          <w:tcPr>
            <w:tcW w:w="3258" w:type="dxa"/>
            <w:shd w:val="clear" w:color="auto" w:fill="DAEEF3" w:themeFill="accent5" w:themeFillTint="33"/>
          </w:tcPr>
          <w:p w:rsidR="00C82A31" w:rsidRPr="008A4F35" w:rsidRDefault="00C82A31">
            <w:pPr>
              <w:rPr>
                <w:b/>
              </w:rPr>
            </w:pPr>
            <w:r w:rsidRPr="008A4F35">
              <w:rPr>
                <w:b/>
              </w:rPr>
              <w:t xml:space="preserve">Text Analysis and Usage </w:t>
            </w:r>
          </w:p>
        </w:tc>
        <w:tc>
          <w:tcPr>
            <w:tcW w:w="720" w:type="dxa"/>
            <w:shd w:val="clear" w:color="auto" w:fill="DAEEF3" w:themeFill="accent5" w:themeFillTint="33"/>
          </w:tcPr>
          <w:p w:rsidR="00C82A31" w:rsidRPr="008A4F35" w:rsidRDefault="00C82A31">
            <w:pPr>
              <w:rPr>
                <w:b/>
              </w:rPr>
            </w:pPr>
            <w:r w:rsidRPr="008A4F35">
              <w:rPr>
                <w:b/>
              </w:rPr>
              <w:t>Yes</w:t>
            </w:r>
          </w:p>
        </w:tc>
        <w:tc>
          <w:tcPr>
            <w:tcW w:w="630" w:type="dxa"/>
            <w:shd w:val="clear" w:color="auto" w:fill="DAEEF3" w:themeFill="accent5" w:themeFillTint="33"/>
          </w:tcPr>
          <w:p w:rsidR="00C82A31" w:rsidRPr="008A4F35" w:rsidRDefault="00C82A31">
            <w:pPr>
              <w:rPr>
                <w:b/>
              </w:rPr>
            </w:pPr>
            <w:r w:rsidRPr="008A4F35">
              <w:rPr>
                <w:b/>
              </w:rPr>
              <w:t>No</w:t>
            </w:r>
          </w:p>
        </w:tc>
        <w:tc>
          <w:tcPr>
            <w:tcW w:w="6408" w:type="dxa"/>
            <w:shd w:val="clear" w:color="auto" w:fill="DAEEF3" w:themeFill="accent5" w:themeFillTint="33"/>
          </w:tcPr>
          <w:p w:rsidR="00C82A31" w:rsidRPr="00FD57C1" w:rsidRDefault="00C82A31">
            <w:pPr>
              <w:rPr>
                <w:b/>
                <w:sz w:val="18"/>
                <w:szCs w:val="18"/>
              </w:rPr>
            </w:pPr>
          </w:p>
        </w:tc>
      </w:tr>
      <w:tr w:rsidR="00C82A31" w:rsidRPr="00FD57C1" w:rsidTr="00C82A31">
        <w:tc>
          <w:tcPr>
            <w:tcW w:w="3258" w:type="dxa"/>
          </w:tcPr>
          <w:p w:rsidR="00C82A31" w:rsidRDefault="00C82A31" w:rsidP="001D0853">
            <w:r>
              <w:t xml:space="preserve">Did the author accurately and thoroughly integrate the required resources into the essay?  Are they used in a critical/analytical manner? </w:t>
            </w:r>
          </w:p>
        </w:tc>
        <w:tc>
          <w:tcPr>
            <w:tcW w:w="720" w:type="dxa"/>
          </w:tcPr>
          <w:p w:rsidR="00C82A31" w:rsidRDefault="00C82A31"/>
        </w:tc>
        <w:tc>
          <w:tcPr>
            <w:tcW w:w="630" w:type="dxa"/>
          </w:tcPr>
          <w:p w:rsidR="00C82A31" w:rsidRDefault="00C82A31"/>
        </w:tc>
        <w:tc>
          <w:tcPr>
            <w:tcW w:w="6408" w:type="dxa"/>
          </w:tcPr>
          <w:p w:rsidR="00C82A31" w:rsidRPr="00FD57C1" w:rsidRDefault="00C82A31" w:rsidP="001D0853">
            <w:pPr>
              <w:rPr>
                <w:sz w:val="18"/>
                <w:szCs w:val="18"/>
              </w:rPr>
            </w:pPr>
            <w:r w:rsidRPr="00FD57C1">
              <w:rPr>
                <w:sz w:val="18"/>
                <w:szCs w:val="18"/>
              </w:rPr>
              <w:t xml:space="preserve">Sample integrated/synthesized quote: </w:t>
            </w:r>
          </w:p>
          <w:p w:rsidR="00C82A31" w:rsidRPr="00FD57C1" w:rsidRDefault="00C82A31" w:rsidP="001D0853">
            <w:pPr>
              <w:rPr>
                <w:i/>
                <w:sz w:val="18"/>
                <w:szCs w:val="18"/>
              </w:rPr>
            </w:pPr>
            <w:r w:rsidRPr="00FD57C1">
              <w:rPr>
                <w:i/>
                <w:sz w:val="18"/>
                <w:szCs w:val="18"/>
              </w:rPr>
              <w:t xml:space="preserve">As Ernesto </w:t>
            </w:r>
            <w:proofErr w:type="spellStart"/>
            <w:r w:rsidRPr="00FD57C1">
              <w:rPr>
                <w:i/>
                <w:sz w:val="18"/>
                <w:szCs w:val="18"/>
              </w:rPr>
              <w:t>Sirolli</w:t>
            </w:r>
            <w:proofErr w:type="spellEnd"/>
            <w:r w:rsidRPr="00FD57C1">
              <w:rPr>
                <w:i/>
                <w:sz w:val="18"/>
                <w:szCs w:val="18"/>
              </w:rPr>
              <w:t xml:space="preserve"> suggests in his TED Talk, “planning is actually incompatible” with entrepreneurship and service. He contends that it is truly the “kiss of death” because when we plan our service we make assumptions about those we are serving and essentially remove the “principle[s] of aid” which are respect and passion (</w:t>
            </w:r>
            <w:proofErr w:type="spellStart"/>
            <w:r w:rsidRPr="00FD57C1">
              <w:rPr>
                <w:i/>
                <w:sz w:val="18"/>
                <w:szCs w:val="18"/>
              </w:rPr>
              <w:t>Sirolli</w:t>
            </w:r>
            <w:proofErr w:type="spellEnd"/>
            <w:r w:rsidRPr="00FD57C1">
              <w:rPr>
                <w:i/>
                <w:sz w:val="18"/>
                <w:szCs w:val="18"/>
              </w:rPr>
              <w:t>).</w:t>
            </w:r>
          </w:p>
          <w:p w:rsidR="006B0633" w:rsidRDefault="006B0633" w:rsidP="001D0853">
            <w:pPr>
              <w:rPr>
                <w:i/>
                <w:sz w:val="18"/>
                <w:szCs w:val="18"/>
              </w:rPr>
            </w:pPr>
          </w:p>
          <w:p w:rsidR="00FD57C1" w:rsidRPr="00FD57C1" w:rsidRDefault="00FD57C1" w:rsidP="001D0853">
            <w:pPr>
              <w:rPr>
                <w:i/>
                <w:sz w:val="18"/>
                <w:szCs w:val="18"/>
              </w:rPr>
            </w:pPr>
          </w:p>
        </w:tc>
      </w:tr>
      <w:tr w:rsidR="00C82A31" w:rsidRPr="00FD57C1" w:rsidTr="00C82A31">
        <w:tc>
          <w:tcPr>
            <w:tcW w:w="3258" w:type="dxa"/>
            <w:shd w:val="clear" w:color="auto" w:fill="DAEEF3" w:themeFill="accent5" w:themeFillTint="33"/>
          </w:tcPr>
          <w:p w:rsidR="00C82A31" w:rsidRDefault="00C82A31" w:rsidP="001D0853">
            <w:r w:rsidRPr="008A4F35">
              <w:rPr>
                <w:b/>
              </w:rPr>
              <w:lastRenderedPageBreak/>
              <w:t xml:space="preserve">Style and Voice </w:t>
            </w:r>
          </w:p>
        </w:tc>
        <w:tc>
          <w:tcPr>
            <w:tcW w:w="720" w:type="dxa"/>
            <w:shd w:val="clear" w:color="auto" w:fill="DAEEF3" w:themeFill="accent5" w:themeFillTint="33"/>
          </w:tcPr>
          <w:p w:rsidR="00C82A31" w:rsidRDefault="00C82A31">
            <w:r w:rsidRPr="008A4F35">
              <w:rPr>
                <w:b/>
              </w:rPr>
              <w:t>Yes</w:t>
            </w:r>
          </w:p>
        </w:tc>
        <w:tc>
          <w:tcPr>
            <w:tcW w:w="630" w:type="dxa"/>
            <w:shd w:val="clear" w:color="auto" w:fill="DAEEF3" w:themeFill="accent5" w:themeFillTint="33"/>
          </w:tcPr>
          <w:p w:rsidR="00C82A31" w:rsidRDefault="00C82A31">
            <w:r w:rsidRPr="008A4F35">
              <w:rPr>
                <w:b/>
              </w:rPr>
              <w:t xml:space="preserve">No </w:t>
            </w:r>
          </w:p>
        </w:tc>
        <w:tc>
          <w:tcPr>
            <w:tcW w:w="6408" w:type="dxa"/>
            <w:shd w:val="clear" w:color="auto" w:fill="DAEEF3" w:themeFill="accent5" w:themeFillTint="33"/>
          </w:tcPr>
          <w:p w:rsidR="00C82A31" w:rsidRPr="00FD57C1" w:rsidRDefault="00C82A31">
            <w:pPr>
              <w:rPr>
                <w:sz w:val="18"/>
                <w:szCs w:val="18"/>
              </w:rPr>
            </w:pPr>
          </w:p>
        </w:tc>
      </w:tr>
      <w:tr w:rsidR="00C82A31" w:rsidRPr="00FD57C1" w:rsidTr="00C82A31">
        <w:tc>
          <w:tcPr>
            <w:tcW w:w="3258" w:type="dxa"/>
          </w:tcPr>
          <w:p w:rsidR="00C82A31" w:rsidRDefault="00C82A31" w:rsidP="001D0853">
            <w:r>
              <w:t>Is the author’s style/voice appropriate to the audience/purpose?</w:t>
            </w:r>
            <w:r w:rsidR="006B0633">
              <w:t xml:space="preserve"> </w:t>
            </w:r>
            <w:r w:rsidR="00FD57C1">
              <w:t>Is the word choice specific/purposeful, as well as dynamic and varied?</w:t>
            </w:r>
          </w:p>
        </w:tc>
        <w:tc>
          <w:tcPr>
            <w:tcW w:w="720" w:type="dxa"/>
          </w:tcPr>
          <w:p w:rsidR="00C82A31" w:rsidRDefault="00C82A31"/>
        </w:tc>
        <w:tc>
          <w:tcPr>
            <w:tcW w:w="630" w:type="dxa"/>
          </w:tcPr>
          <w:p w:rsidR="00C82A31" w:rsidRDefault="00C82A31"/>
        </w:tc>
        <w:tc>
          <w:tcPr>
            <w:tcW w:w="6408" w:type="dxa"/>
          </w:tcPr>
          <w:p w:rsidR="00C82A31" w:rsidRPr="00FD57C1" w:rsidRDefault="00C82A31" w:rsidP="008A4F35">
            <w:pPr>
              <w:rPr>
                <w:sz w:val="18"/>
                <w:szCs w:val="18"/>
              </w:rPr>
            </w:pPr>
            <w:r w:rsidRPr="00FD57C1">
              <w:rPr>
                <w:sz w:val="18"/>
                <w:szCs w:val="18"/>
              </w:rPr>
              <w:t xml:space="preserve">What is one sentence from the essay that demonstrates the author’s </w:t>
            </w:r>
            <w:r w:rsidR="006B0633" w:rsidRPr="00FD57C1">
              <w:rPr>
                <w:sz w:val="18"/>
                <w:szCs w:val="18"/>
              </w:rPr>
              <w:t>sophisticated style/voice and purposeful/dynamic word choices?</w:t>
            </w:r>
          </w:p>
          <w:p w:rsidR="00C82A31" w:rsidRDefault="00C82A31" w:rsidP="008A4F35">
            <w:pPr>
              <w:rPr>
                <w:sz w:val="18"/>
                <w:szCs w:val="18"/>
              </w:rPr>
            </w:pPr>
          </w:p>
          <w:p w:rsidR="00FD57C1" w:rsidRPr="00FD57C1" w:rsidRDefault="00FD57C1" w:rsidP="008A4F35">
            <w:pPr>
              <w:rPr>
                <w:sz w:val="18"/>
                <w:szCs w:val="18"/>
              </w:rPr>
            </w:pPr>
          </w:p>
          <w:p w:rsidR="006B0633" w:rsidRPr="00FD57C1" w:rsidRDefault="006B0633" w:rsidP="008A4F35">
            <w:pPr>
              <w:rPr>
                <w:sz w:val="18"/>
                <w:szCs w:val="18"/>
              </w:rPr>
            </w:pPr>
          </w:p>
          <w:p w:rsidR="006B0633" w:rsidRPr="00FD57C1" w:rsidRDefault="006B0633" w:rsidP="008A4F35">
            <w:pPr>
              <w:rPr>
                <w:sz w:val="18"/>
                <w:szCs w:val="18"/>
              </w:rPr>
            </w:pPr>
          </w:p>
          <w:p w:rsidR="00C82A31" w:rsidRPr="00FD57C1" w:rsidRDefault="00C82A31" w:rsidP="008A4F35">
            <w:pPr>
              <w:rPr>
                <w:sz w:val="18"/>
                <w:szCs w:val="18"/>
              </w:rPr>
            </w:pPr>
          </w:p>
          <w:p w:rsidR="00C82A31" w:rsidRPr="00FD57C1" w:rsidRDefault="00C82A31" w:rsidP="008A4F35">
            <w:pPr>
              <w:rPr>
                <w:sz w:val="18"/>
                <w:szCs w:val="18"/>
              </w:rPr>
            </w:pPr>
            <w:r w:rsidRPr="00FD57C1">
              <w:rPr>
                <w:sz w:val="18"/>
                <w:szCs w:val="18"/>
              </w:rPr>
              <w:t xml:space="preserve">What is one sentence from the essay that requires the author’s attention? </w:t>
            </w:r>
          </w:p>
          <w:p w:rsidR="00C82A31" w:rsidRDefault="00C82A31" w:rsidP="008A4F35">
            <w:pPr>
              <w:rPr>
                <w:sz w:val="18"/>
                <w:szCs w:val="18"/>
              </w:rPr>
            </w:pPr>
          </w:p>
          <w:p w:rsidR="00FD57C1" w:rsidRPr="00FD57C1" w:rsidRDefault="00FD57C1" w:rsidP="008A4F35">
            <w:pPr>
              <w:rPr>
                <w:sz w:val="18"/>
                <w:szCs w:val="18"/>
              </w:rPr>
            </w:pPr>
          </w:p>
          <w:p w:rsidR="00C82A31" w:rsidRPr="00FD57C1" w:rsidRDefault="00C82A31" w:rsidP="008A4F35">
            <w:pPr>
              <w:rPr>
                <w:sz w:val="18"/>
                <w:szCs w:val="18"/>
              </w:rPr>
            </w:pPr>
          </w:p>
          <w:p w:rsidR="00FD57C1" w:rsidRDefault="00FD57C1" w:rsidP="008A4F35">
            <w:pPr>
              <w:rPr>
                <w:sz w:val="18"/>
                <w:szCs w:val="18"/>
              </w:rPr>
            </w:pPr>
          </w:p>
          <w:p w:rsidR="00FD57C1" w:rsidRPr="00FD57C1" w:rsidRDefault="00FD57C1" w:rsidP="008A4F35">
            <w:pPr>
              <w:rPr>
                <w:sz w:val="18"/>
                <w:szCs w:val="18"/>
              </w:rPr>
            </w:pPr>
          </w:p>
          <w:p w:rsidR="00C82A31" w:rsidRPr="00FD57C1" w:rsidRDefault="00C82A31" w:rsidP="008A4F35">
            <w:pPr>
              <w:rPr>
                <w:sz w:val="18"/>
                <w:szCs w:val="18"/>
              </w:rPr>
            </w:pPr>
          </w:p>
        </w:tc>
      </w:tr>
      <w:tr w:rsidR="00480E1C" w:rsidTr="00480E1C">
        <w:tc>
          <w:tcPr>
            <w:tcW w:w="11016" w:type="dxa"/>
            <w:gridSpan w:val="4"/>
            <w:shd w:val="clear" w:color="auto" w:fill="DAEEF3" w:themeFill="accent5" w:themeFillTint="33"/>
          </w:tcPr>
          <w:p w:rsidR="00480E1C" w:rsidRPr="00480E1C" w:rsidRDefault="001A0419" w:rsidP="008A4F35">
            <w:pPr>
              <w:rPr>
                <w:b/>
              </w:rPr>
            </w:pPr>
            <w:r>
              <w:rPr>
                <w:b/>
              </w:rPr>
              <w:t xml:space="preserve">Compliment </w:t>
            </w:r>
            <w:r w:rsidR="00480E1C" w:rsidRPr="00480E1C">
              <w:rPr>
                <w:b/>
              </w:rPr>
              <w:t xml:space="preserve">and Constructive Criticism </w:t>
            </w:r>
          </w:p>
        </w:tc>
      </w:tr>
      <w:tr w:rsidR="00480E1C" w:rsidTr="00294B8A">
        <w:tc>
          <w:tcPr>
            <w:tcW w:w="11016" w:type="dxa"/>
            <w:gridSpan w:val="4"/>
          </w:tcPr>
          <w:p w:rsidR="00480E1C" w:rsidRDefault="00480E1C" w:rsidP="008A4F35">
            <w:r>
              <w:t>Based on your critical reading of the author’s text, offer one specific compliment that celebrate the work the author has done.</w:t>
            </w:r>
          </w:p>
          <w:p w:rsidR="00480E1C" w:rsidRDefault="00480E1C" w:rsidP="008A4F35"/>
          <w:p w:rsidR="00480E1C" w:rsidRDefault="00480E1C" w:rsidP="008A4F35"/>
          <w:p w:rsidR="00480E1C" w:rsidRDefault="00480E1C" w:rsidP="008A4F35"/>
          <w:p w:rsidR="00480E1C" w:rsidRDefault="00480E1C" w:rsidP="008A4F35"/>
        </w:tc>
      </w:tr>
      <w:tr w:rsidR="00480E1C" w:rsidTr="005374CC">
        <w:tc>
          <w:tcPr>
            <w:tcW w:w="11016" w:type="dxa"/>
            <w:gridSpan w:val="4"/>
          </w:tcPr>
          <w:p w:rsidR="00480E1C" w:rsidRDefault="00480E1C" w:rsidP="008A4F35">
            <w:r>
              <w:t xml:space="preserve">Based on your critical reading of the text, offer one piece of constructive criticism that the author can use to improve his/her text. </w:t>
            </w:r>
          </w:p>
          <w:p w:rsidR="00480E1C" w:rsidRDefault="00480E1C" w:rsidP="008A4F35"/>
          <w:p w:rsidR="00480E1C" w:rsidRDefault="00480E1C" w:rsidP="008A4F35"/>
          <w:p w:rsidR="00480E1C" w:rsidRDefault="00480E1C" w:rsidP="008A4F35"/>
          <w:p w:rsidR="001A0419" w:rsidRDefault="001A0419" w:rsidP="008A4F35"/>
          <w:p w:rsidR="00480E1C" w:rsidRDefault="00480E1C" w:rsidP="008A4F35"/>
        </w:tc>
      </w:tr>
    </w:tbl>
    <w:p w:rsidR="006B0633" w:rsidRDefault="00480E1C">
      <w:r>
        <w:br/>
      </w:r>
      <w:r w:rsidR="006B0633">
        <w:t>When the Peer Review chart is complete, conference with the author, and review the evidence from their text that supports your feedback.</w:t>
      </w:r>
    </w:p>
    <w:p w:rsidR="008A4F35" w:rsidRPr="00480E1C" w:rsidRDefault="006B0633" w:rsidP="001A0419">
      <w:pPr>
        <w:pBdr>
          <w:top w:val="single" w:sz="4" w:space="1" w:color="auto"/>
          <w:left w:val="single" w:sz="4" w:space="4" w:color="auto"/>
          <w:bottom w:val="single" w:sz="4" w:space="1" w:color="auto"/>
          <w:right w:val="single" w:sz="4" w:space="4" w:color="auto"/>
        </w:pBdr>
        <w:rPr>
          <w:b/>
        </w:rPr>
      </w:pPr>
      <w:r w:rsidRPr="00480E1C">
        <w:rPr>
          <w:b/>
        </w:rPr>
        <w:t>Part 2 – Self Evaluation Activity</w:t>
      </w:r>
    </w:p>
    <w:p w:rsidR="006B0633" w:rsidRDefault="006B0633" w:rsidP="001A0419">
      <w:pPr>
        <w:pBdr>
          <w:top w:val="single" w:sz="4" w:space="1" w:color="auto"/>
          <w:left w:val="single" w:sz="4" w:space="4" w:color="auto"/>
          <w:bottom w:val="single" w:sz="4" w:space="1" w:color="auto"/>
          <w:right w:val="single" w:sz="4" w:space="4" w:color="auto"/>
        </w:pBdr>
      </w:pPr>
      <w:r>
        <w:t xml:space="preserve">1.) Based on the feedback provided in Peer Review chart </w:t>
      </w:r>
      <w:r w:rsidR="00480E1C">
        <w:t xml:space="preserve">and peer conference, describe how you will (or will not) apply the feedback to your essay. </w:t>
      </w:r>
    </w:p>
    <w:p w:rsidR="00480E1C" w:rsidRDefault="00480E1C" w:rsidP="001A0419">
      <w:pPr>
        <w:pBdr>
          <w:top w:val="single" w:sz="4" w:space="1" w:color="auto"/>
          <w:left w:val="single" w:sz="4" w:space="4" w:color="auto"/>
          <w:bottom w:val="single" w:sz="4" w:space="1" w:color="auto"/>
          <w:right w:val="single" w:sz="4" w:space="4" w:color="auto"/>
        </w:pBdr>
      </w:pPr>
      <w:r>
        <w:br/>
      </w:r>
      <w:r>
        <w:br/>
      </w:r>
    </w:p>
    <w:p w:rsidR="00480E1C" w:rsidRDefault="00FD57C1" w:rsidP="001A0419">
      <w:pPr>
        <w:pBdr>
          <w:top w:val="single" w:sz="4" w:space="1" w:color="auto"/>
          <w:left w:val="single" w:sz="4" w:space="4" w:color="auto"/>
          <w:bottom w:val="single" w:sz="4" w:space="1" w:color="auto"/>
          <w:right w:val="single" w:sz="4" w:space="4" w:color="auto"/>
        </w:pBdr>
      </w:pPr>
      <w:r>
        <w:br/>
      </w:r>
      <w:r w:rsidR="00480E1C">
        <w:br/>
      </w:r>
    </w:p>
    <w:p w:rsidR="006B0633" w:rsidRDefault="006B0633" w:rsidP="001A0419">
      <w:pPr>
        <w:pBdr>
          <w:top w:val="single" w:sz="4" w:space="1" w:color="auto"/>
          <w:left w:val="single" w:sz="4" w:space="4" w:color="auto"/>
          <w:bottom w:val="single" w:sz="4" w:space="1" w:color="auto"/>
          <w:right w:val="single" w:sz="4" w:space="4" w:color="auto"/>
        </w:pBdr>
      </w:pPr>
      <w:r>
        <w:t>2.) Choose one rubric focus area listed under “Self Evaluation Activity” on the PSL Webpage.  Review the resources</w:t>
      </w:r>
      <w:r w:rsidR="00480E1C">
        <w:t xml:space="preserve">, and complete the assigned as directed online. </w:t>
      </w:r>
    </w:p>
    <w:p w:rsidR="00FD57C1" w:rsidRPr="00FD57C1" w:rsidRDefault="00FD57C1" w:rsidP="00FD57C1">
      <w:pPr>
        <w:rPr>
          <w:sz w:val="20"/>
          <w:szCs w:val="20"/>
        </w:rPr>
      </w:pPr>
      <w:r w:rsidRPr="00FD57C1">
        <w:rPr>
          <w:b/>
        </w:rPr>
        <w:t>Part 3 – Final Steps</w:t>
      </w:r>
      <w:r>
        <w:t xml:space="preserve"> </w:t>
      </w:r>
      <w:r w:rsidR="008A4F35" w:rsidRPr="008A4F35">
        <w:rPr>
          <w:i/>
        </w:rPr>
        <w:br/>
      </w:r>
      <w:r w:rsidR="008A4F35" w:rsidRPr="00FD57C1">
        <w:rPr>
          <w:sz w:val="20"/>
          <w:szCs w:val="20"/>
        </w:rPr>
        <w:t>Place this reflec</w:t>
      </w:r>
      <w:r w:rsidR="00480E1C" w:rsidRPr="00FD57C1">
        <w:rPr>
          <w:sz w:val="20"/>
          <w:szCs w:val="20"/>
        </w:rPr>
        <w:t>tion in the classroom inbox once you submit your paper to Turnitin.com</w:t>
      </w:r>
      <w:r w:rsidR="008A4F35" w:rsidRPr="00FD57C1">
        <w:rPr>
          <w:sz w:val="20"/>
          <w:szCs w:val="20"/>
        </w:rPr>
        <w:t>.</w:t>
      </w:r>
      <w:r w:rsidR="00480E1C" w:rsidRPr="00FD57C1">
        <w:rPr>
          <w:sz w:val="20"/>
          <w:szCs w:val="20"/>
        </w:rPr>
        <w:t xml:space="preserve"> It will contribute to the Writing Process focus area on your assessment checklist. </w:t>
      </w:r>
    </w:p>
    <w:p w:rsidR="00480E1C" w:rsidRDefault="008A4F35" w:rsidP="001A0419">
      <w:r w:rsidRPr="00FD57C1">
        <w:rPr>
          <w:sz w:val="20"/>
          <w:szCs w:val="20"/>
        </w:rPr>
        <w:t xml:space="preserve">The final draft of your </w:t>
      </w:r>
      <w:r w:rsidR="00480E1C" w:rsidRPr="00FD57C1">
        <w:rPr>
          <w:sz w:val="20"/>
          <w:szCs w:val="20"/>
        </w:rPr>
        <w:t>essay</w:t>
      </w:r>
      <w:r w:rsidRPr="00FD57C1">
        <w:rPr>
          <w:sz w:val="20"/>
          <w:szCs w:val="20"/>
        </w:rPr>
        <w:t xml:space="preserve"> is due on </w:t>
      </w:r>
      <w:r w:rsidR="00480E1C" w:rsidRPr="00FD57C1">
        <w:rPr>
          <w:sz w:val="20"/>
          <w:szCs w:val="20"/>
        </w:rPr>
        <w:t>Wednesday, 1/18/2017</w:t>
      </w:r>
      <w:r w:rsidRPr="00FD57C1">
        <w:rPr>
          <w:sz w:val="20"/>
          <w:szCs w:val="20"/>
        </w:rPr>
        <w:t xml:space="preserve">. Please </w:t>
      </w:r>
      <w:r w:rsidR="00480E1C" w:rsidRPr="00FD57C1">
        <w:rPr>
          <w:sz w:val="20"/>
          <w:szCs w:val="20"/>
        </w:rPr>
        <w:t>upload to</w:t>
      </w:r>
      <w:r w:rsidRPr="00FD57C1">
        <w:rPr>
          <w:sz w:val="20"/>
          <w:szCs w:val="20"/>
        </w:rPr>
        <w:t xml:space="preserve"> </w:t>
      </w:r>
      <w:r w:rsidR="00480E1C" w:rsidRPr="00FD57C1">
        <w:rPr>
          <w:sz w:val="20"/>
          <w:szCs w:val="20"/>
        </w:rPr>
        <w:t>Turnitin.com.</w:t>
      </w:r>
    </w:p>
    <w:sectPr w:rsidR="00480E1C" w:rsidSect="008128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1287D"/>
    <w:rsid w:val="00010025"/>
    <w:rsid w:val="000A5141"/>
    <w:rsid w:val="001A0419"/>
    <w:rsid w:val="001D0853"/>
    <w:rsid w:val="002517BD"/>
    <w:rsid w:val="002676A8"/>
    <w:rsid w:val="00301E50"/>
    <w:rsid w:val="0036145E"/>
    <w:rsid w:val="00386DAD"/>
    <w:rsid w:val="003C0A9E"/>
    <w:rsid w:val="00480E1C"/>
    <w:rsid w:val="00581A57"/>
    <w:rsid w:val="005E744C"/>
    <w:rsid w:val="005F51E1"/>
    <w:rsid w:val="006275A9"/>
    <w:rsid w:val="006B0633"/>
    <w:rsid w:val="00753A76"/>
    <w:rsid w:val="007832AD"/>
    <w:rsid w:val="0080686C"/>
    <w:rsid w:val="0081287D"/>
    <w:rsid w:val="008A4F35"/>
    <w:rsid w:val="00997F0A"/>
    <w:rsid w:val="009B3CA6"/>
    <w:rsid w:val="009F7C93"/>
    <w:rsid w:val="00A33711"/>
    <w:rsid w:val="00B27E6F"/>
    <w:rsid w:val="00C82A31"/>
    <w:rsid w:val="00E15B78"/>
    <w:rsid w:val="00EB666D"/>
    <w:rsid w:val="00F673D5"/>
    <w:rsid w:val="00FD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A4F35"/>
    <w:rPr>
      <w:color w:val="0000FF" w:themeColor="hyperlink"/>
      <w:u w:val="single"/>
    </w:rPr>
  </w:style>
  <w:style w:type="paragraph" w:styleId="ListParagraph">
    <w:name w:val="List Paragraph"/>
    <w:basedOn w:val="Normal"/>
    <w:uiPriority w:val="34"/>
    <w:qFormat/>
    <w:rsid w:val="00480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3</cp:revision>
  <cp:lastPrinted>2017-01-12T15:23:00Z</cp:lastPrinted>
  <dcterms:created xsi:type="dcterms:W3CDTF">2017-01-12T15:15:00Z</dcterms:created>
  <dcterms:modified xsi:type="dcterms:W3CDTF">2017-01-12T15:23:00Z</dcterms:modified>
</cp:coreProperties>
</file>