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3"/>
        <w:gridCol w:w="5923"/>
      </w:tblGrid>
      <w:tr w:rsidR="00EA3733" w:rsidRPr="00EA3733" w:rsidTr="00EA3733">
        <w:tc>
          <w:tcPr>
            <w:tcW w:w="54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3733" w:rsidRPr="00EA3733" w:rsidRDefault="00EA3733" w:rsidP="00EA3733">
            <w:pPr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</w:pPr>
            <w:r w:rsidRPr="00EA3733"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  <w:t>Education and Economic Mobility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4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"College Calculus" by John Cassidy</w:t>
              </w:r>
            </w:hyperlink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  </w:t>
            </w:r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</w:t>
            </w:r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Berdysz, </w:t>
            </w:r>
            <w:proofErr w:type="spellStart"/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Gyure</w:t>
            </w:r>
            <w:proofErr w:type="spellEnd"/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 </w:t>
            </w:r>
          </w:p>
          <w:p w:rsidR="00AD4548" w:rsidRP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</w:t>
            </w:r>
            <w:proofErr w:type="spellStart"/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Baranauskas</w:t>
            </w:r>
            <w:proofErr w:type="spellEnd"/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, Fasula 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5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"The College Trap That Keeps People Poor" by Emily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Yount</w:t>
              </w:r>
              <w:proofErr w:type="spellEnd"/>
            </w:hyperlink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</w:t>
            </w:r>
            <w:proofErr w:type="spellStart"/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Habina</w:t>
            </w:r>
            <w:proofErr w:type="spellEnd"/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, Gillespie </w:t>
            </w:r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Arnold, Collins </w:t>
            </w:r>
          </w:p>
          <w:p w:rsidR="00EA3733" w:rsidRP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  <w:p w:rsidR="00EA3733" w:rsidRPr="00EA3733" w:rsidRDefault="00EA3733" w:rsidP="00EA3733">
            <w:pPr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</w:pPr>
            <w:r w:rsidRPr="00EA3733"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  <w:t>School Calendar Reform 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6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"The Case Against Summer Vacation" by David Von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Drehle</w:t>
              </w:r>
              <w:proofErr w:type="spellEnd"/>
            </w:hyperlink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Brown </w:t>
            </w:r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 Charlton, Murphy </w:t>
            </w:r>
          </w:p>
          <w:p w:rsidR="00EA3733" w:rsidRP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7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"Education Reformers New Craze:  A War on Summer Vacation " by Michael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Mazenko</w:t>
              </w:r>
              <w:proofErr w:type="spellEnd"/>
            </w:hyperlink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 Norton, McGonnell </w:t>
            </w:r>
          </w:p>
          <w:p w:rsidR="00EA3733" w:rsidRP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  <w:p w:rsidR="00EA3733" w:rsidRPr="00EA3733" w:rsidRDefault="00EA3733" w:rsidP="00EA3733">
            <w:pPr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</w:pPr>
            <w:r w:rsidRPr="00EA3733"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  <w:t>Tenure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8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"A Case Why K-12 Teachers Need Tenure" by Valerie Strauss</w:t>
              </w:r>
            </w:hyperlink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Archibald, </w:t>
            </w:r>
            <w:proofErr w:type="spellStart"/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Aultman</w:t>
            </w:r>
            <w:proofErr w:type="spellEnd"/>
          </w:p>
          <w:p w:rsidR="00AD4548" w:rsidRP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Block 2: Stavar</w:t>
            </w:r>
            <w:r w:rsidR="006B0FD8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, Dolan 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9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"Taking On Teacher Tenure" by Haley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Sweetland</w:t>
              </w:r>
              <w:proofErr w:type="spellEnd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 Edwards</w:t>
              </w:r>
            </w:hyperlink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Bentley, Bubonic </w:t>
            </w:r>
          </w:p>
          <w:p w:rsidR="00AD4548" w:rsidRPr="00EA3733" w:rsidRDefault="006B0FD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Hodkinson, Mason </w:t>
            </w:r>
          </w:p>
        </w:tc>
        <w:tc>
          <w:tcPr>
            <w:tcW w:w="54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EA3733" w:rsidRPr="00EA3733" w:rsidRDefault="00EA3733" w:rsidP="00EA3733">
            <w:pPr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</w:pPr>
            <w:r w:rsidRPr="00EA3733"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  <w:t>Standardized Tests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10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"Why We Should Stop Bashing State Tests" by Grant Wiggins</w:t>
              </w:r>
            </w:hyperlink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</w:t>
            </w:r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Glover, Kailburn</w:t>
            </w:r>
          </w:p>
          <w:p w:rsidR="00AD4548" w:rsidRP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</w:t>
            </w:r>
            <w:r w:rsidR="006B0FD8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Snyder</w:t>
            </w: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, Carlon 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11" w:tgtFrame="_blank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"Presentations and Portfolios Take the Place of Tests for Some Students" by Gail Robinson </w:t>
              </w:r>
            </w:hyperlink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Robinson, </w:t>
            </w:r>
            <w:proofErr w:type="spellStart"/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Zimnoch</w:t>
            </w:r>
            <w:proofErr w:type="spellEnd"/>
          </w:p>
          <w:p w:rsidR="00AD4548" w:rsidRP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</w:t>
            </w:r>
            <w:proofErr w:type="gramStart"/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Barker ,</w:t>
            </w:r>
            <w:proofErr w:type="gramEnd"/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 Koppel 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12" w:tgtFrame="_blank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"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Redos</w:t>
              </w:r>
              <w:proofErr w:type="spellEnd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 and Retakes Done Right" by Rick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Wormeli</w:t>
              </w:r>
              <w:proofErr w:type="spellEnd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 </w:t>
              </w:r>
            </w:hyperlink>
          </w:p>
          <w:p w:rsidR="006B0FD8" w:rsidRDefault="006B0FD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 Novak, Tetonis </w:t>
            </w:r>
          </w:p>
          <w:p w:rsidR="00AD4548" w:rsidRP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  <w:p w:rsidR="00EA3733" w:rsidRPr="00EA3733" w:rsidRDefault="00EA3733" w:rsidP="00EA3733">
            <w:pPr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</w:pPr>
            <w:r w:rsidRPr="00EA3733"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  <w:t>STEM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13" w:tgtFrame="_blank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"Why STEM? Success Starts with Critical Thinking, Problem-Solving Skills" by Stephen F.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DeAngelis</w:t>
              </w:r>
              <w:proofErr w:type="spellEnd"/>
            </w:hyperlink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</w:t>
            </w:r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LaBoe, McMullen </w:t>
            </w:r>
            <w:r w:rsidR="00EA3733" w:rsidRP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br/>
            </w:r>
            <w:r w:rsidR="006B0FD8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 Horvath, Hemmis </w:t>
            </w:r>
            <w:r w:rsidR="00EA3733" w:rsidRP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br/>
            </w:r>
            <w:hyperlink r:id="rId14" w:tgtFrame="_blank" w:history="1">
              <w:r w:rsidR="00EA3733"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"Why America's Obsession with STEM Education is Dangerous" by Fareed </w:t>
              </w:r>
              <w:proofErr w:type="spellStart"/>
              <w:r w:rsidR="00EA3733"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Zakaria</w:t>
              </w:r>
              <w:proofErr w:type="spellEnd"/>
            </w:hyperlink>
          </w:p>
          <w:p w:rsidR="006B0FD8" w:rsidRDefault="006B0FD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 Martin, Hess  </w:t>
            </w:r>
          </w:p>
          <w:p w:rsidR="00EA3733" w:rsidRP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  <w:p w:rsidR="00EA3733" w:rsidRPr="00EA3733" w:rsidRDefault="00EA3733" w:rsidP="00EA3733">
            <w:pPr>
              <w:spacing w:after="0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</w:pPr>
            <w:r w:rsidRPr="00EA3733">
              <w:rPr>
                <w:rFonts w:ascii="Georgia" w:eastAsia="Times New Roman" w:hAnsi="Georgia" w:cs="Times New Roman"/>
                <w:b/>
                <w:bCs/>
                <w:color w:val="3E382A"/>
                <w:sz w:val="36"/>
                <w:szCs w:val="36"/>
              </w:rPr>
              <w:t>Education Culture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15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"Why American Students Need Chinese Schools" by Lenora Chu</w:t>
              </w:r>
            </w:hyperlink>
          </w:p>
          <w:p w:rsidR="00AD4548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 </w:t>
            </w:r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Kirk, Godinez</w:t>
            </w:r>
          </w:p>
          <w:p w:rsidR="00EA3733" w:rsidRP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Bryan, </w:t>
            </w:r>
            <w:r w:rsidR="006B0FD8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Smith, Ward </w:t>
            </w:r>
            <w:bookmarkStart w:id="0" w:name="_GoBack"/>
            <w:bookmarkEnd w:id="0"/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hyperlink r:id="rId16" w:tgtFrame="_blank" w:history="1"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"Why Are Finland's Schools Successful?" by </w:t>
              </w:r>
              <w:proofErr w:type="spellStart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>LynNell</w:t>
              </w:r>
              <w:proofErr w:type="spellEnd"/>
              <w:r w:rsidRPr="00EA3733">
                <w:rPr>
                  <w:rFonts w:ascii="Georgia" w:eastAsia="Times New Roman" w:hAnsi="Georgia" w:cs="Times New Roman"/>
                  <w:color w:val="0000FF"/>
                  <w:sz w:val="19"/>
                  <w:szCs w:val="19"/>
                  <w:u w:val="single"/>
                </w:rPr>
                <w:t xml:space="preserve"> Hancock</w:t>
              </w:r>
            </w:hyperlink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1:  </w:t>
            </w:r>
            <w:r w:rsidR="00EA3733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Perez, Warfield </w:t>
            </w:r>
          </w:p>
          <w:p w:rsidR="00EA3733" w:rsidRDefault="00AD4548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Block 2:  Baxter, </w:t>
            </w:r>
            <w:proofErr w:type="spellStart"/>
            <w:r w:rsidR="006B0FD8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>Layfield</w:t>
            </w:r>
            <w:proofErr w:type="spellEnd"/>
            <w:r w:rsidR="006B0FD8"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  <w:t xml:space="preserve"> </w:t>
            </w:r>
          </w:p>
          <w:p w:rsid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  <w:p w:rsidR="00EA3733" w:rsidRPr="00EA3733" w:rsidRDefault="00EA3733" w:rsidP="00EA3733">
            <w:pPr>
              <w:spacing w:after="0" w:line="240" w:lineRule="auto"/>
              <w:rPr>
                <w:rFonts w:ascii="Georgia" w:eastAsia="Times New Roman" w:hAnsi="Georgia" w:cs="Times New Roman"/>
                <w:color w:val="3E382A"/>
                <w:sz w:val="19"/>
                <w:szCs w:val="19"/>
              </w:rPr>
            </w:pPr>
          </w:p>
        </w:tc>
      </w:tr>
    </w:tbl>
    <w:p w:rsidR="00CF7396" w:rsidRDefault="00CF7396"/>
    <w:sectPr w:rsidR="00CF7396" w:rsidSect="00EA3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33"/>
    <w:rsid w:val="006B0FD8"/>
    <w:rsid w:val="00AD4548"/>
    <w:rsid w:val="00CF7396"/>
    <w:rsid w:val="00E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467"/>
  <w15:chartTrackingRefBased/>
  <w15:docId w15:val="{193D5696-B1AD-4739-AF7F-4756479F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3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37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A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ews/answer-sheet/wp/2014/06/17/a-case-for-why-k-12-teachers-need-tenure/" TargetMode="External"/><Relationship Id="rId13" Type="http://schemas.openxmlformats.org/officeDocument/2006/relationships/hyperlink" Target="https://www.wired.com/insights/2014/06/stem-success-starts-critical-thinking-problem-solving-skill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lon.com/2014/09/03/education_reformers_new_craze_a_war_on_summer_vacation/" TargetMode="External"/><Relationship Id="rId12" Type="http://schemas.openxmlformats.org/officeDocument/2006/relationships/hyperlink" Target="http://math.arizona.edu/~vbohme/Redos%20and%20Retakes%20Done%20Righ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echingerreport.org/presentations-and-portfolios-take-the-place-of-tests-for-some-students/" TargetMode="External"/><Relationship Id="rId1" Type="http://schemas.openxmlformats.org/officeDocument/2006/relationships/styles" Target="styles.xml"/><Relationship Id="rId6" Type="http://schemas.openxmlformats.org/officeDocument/2006/relationships/hyperlink" Target="http://content.time.com/time/magazine/article/0,9171,2005863,00.html" TargetMode="External"/><Relationship Id="rId11" Type="http://schemas.openxmlformats.org/officeDocument/2006/relationships/hyperlink" Target="http://hechingerreport.org/presentations-and-portfolios-take-the-place-of-tests-for-some-students/" TargetMode="External"/><Relationship Id="rId5" Type="http://schemas.openxmlformats.org/officeDocument/2006/relationships/hyperlink" Target="http://www.washingtonpost.com/sf/business/2014/12/15/the-college-trap-that-keeps-people-poor/" TargetMode="External"/><Relationship Id="rId15" Type="http://schemas.openxmlformats.org/officeDocument/2006/relationships/hyperlink" Target="http://perryservicelearning.weebly.com/uploads/1/5/8/8/15887170/why_american_students_need_chinese_schools.pdf" TargetMode="External"/><Relationship Id="rId10" Type="http://schemas.openxmlformats.org/officeDocument/2006/relationships/hyperlink" Target="http://search.ebscohost.com/login.aspx?direct=true&amp;db=aph&amp;AN=48320059&amp;site=ehost-live" TargetMode="External"/><Relationship Id="rId4" Type="http://schemas.openxmlformats.org/officeDocument/2006/relationships/hyperlink" Target="http://www.newyorker.com/magazine/2015/09/07/college-calculus" TargetMode="External"/><Relationship Id="rId9" Type="http://schemas.openxmlformats.org/officeDocument/2006/relationships/hyperlink" Target="http://perryservicelearning.weebly.com/edu2b-rotten-apples.html" TargetMode="External"/><Relationship Id="rId14" Type="http://schemas.openxmlformats.org/officeDocument/2006/relationships/hyperlink" Target="https://www.washingtonpost.com/opinions/why-stem-wont-make-us-successful/2015/03/26/5f4604f2-d2a5-11e4-ab77-9646eea6a4c7_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Trentanelli, Allison</dc:creator>
  <cp:keywords/>
  <dc:description/>
  <cp:lastModifiedBy>Trentanelli, Allison</cp:lastModifiedBy>
  <cp:revision>1</cp:revision>
  <dcterms:created xsi:type="dcterms:W3CDTF">2017-10-30T00:18:00Z</dcterms:created>
  <dcterms:modified xsi:type="dcterms:W3CDTF">2017-10-30T00:45:00Z</dcterms:modified>
</cp:coreProperties>
</file>